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85A8DB">
      <w:pPr>
        <w:spacing w:line="276" w:lineRule="auto"/>
        <w:jc w:val="center"/>
        <w:rPr>
          <w:rFonts w:hint="eastAsia" w:ascii="Times New Roman" w:hAnsi="Times New Roman" w:eastAsia="仿宋" w:cs="Times New Roman"/>
          <w:b/>
          <w:sz w:val="30"/>
          <w:szCs w:val="30"/>
          <w:lang w:val="zh-TW" w:eastAsia="zh-CN"/>
        </w:rPr>
      </w:pPr>
      <w:r>
        <w:rPr>
          <w:rFonts w:hint="eastAsia" w:ascii="Times New Roman" w:hAnsi="Times New Roman" w:eastAsia="仿宋" w:cs="Times New Roman"/>
          <w:b/>
          <w:sz w:val="30"/>
          <w:szCs w:val="30"/>
          <w:lang w:val="en-US" w:eastAsia="zh-CN"/>
        </w:rPr>
        <w:t>红外光疗头盔</w:t>
      </w:r>
      <w:r>
        <w:rPr>
          <w:rFonts w:hint="eastAsia" w:ascii="Times New Roman" w:hAnsi="Times New Roman" w:eastAsia="仿宋" w:cs="Times New Roman"/>
          <w:b/>
          <w:sz w:val="30"/>
          <w:szCs w:val="30"/>
          <w:lang w:val="zh-TW" w:eastAsia="zh-CN"/>
        </w:rPr>
        <w:t>开发</w:t>
      </w:r>
    </w:p>
    <w:p w14:paraId="1030D782">
      <w:pPr>
        <w:pStyle w:val="2"/>
      </w:pPr>
    </w:p>
    <w:p w14:paraId="1953B963">
      <w:pPr>
        <w:spacing w:line="276" w:lineRule="auto"/>
        <w:ind w:firstLine="441" w:firstLineChars="183"/>
        <w:rPr>
          <w:rFonts w:hint="default" w:ascii="Times New Roman" w:hAnsi="Times New Roman" w:eastAsia="仿宋" w:cs="Times New Roman"/>
          <w:b/>
          <w:sz w:val="24"/>
          <w:lang w:val="en-US" w:eastAsia="zh-CN"/>
        </w:rPr>
      </w:pPr>
      <w:r>
        <w:rPr>
          <w:rFonts w:ascii="Times New Roman" w:hAnsi="Times New Roman" w:eastAsia="仿宋" w:cs="Times New Roman"/>
          <w:b/>
          <w:sz w:val="24"/>
        </w:rPr>
        <w:t>负责人：</w:t>
      </w:r>
      <w:r>
        <w:rPr>
          <w:rFonts w:hint="eastAsia" w:ascii="Times New Roman" w:hAnsi="Times New Roman" w:eastAsia="仿宋" w:cs="Times New Roman"/>
          <w:b/>
          <w:sz w:val="24"/>
          <w:lang w:val="en-US" w:eastAsia="zh-CN"/>
        </w:rPr>
        <w:t>占华林</w:t>
      </w:r>
    </w:p>
    <w:p w14:paraId="7ACDD213">
      <w:pPr>
        <w:spacing w:line="276" w:lineRule="auto"/>
        <w:ind w:firstLine="482" w:firstLineChars="200"/>
        <w:rPr>
          <w:rFonts w:ascii="Times New Roman" w:hAnsi="Times New Roman" w:eastAsia="仿宋" w:cs="Times New Roman"/>
          <w:b/>
          <w:sz w:val="24"/>
        </w:rPr>
      </w:pPr>
      <w:r>
        <w:rPr>
          <w:rFonts w:ascii="Times New Roman" w:hAnsi="Times New Roman" w:eastAsia="仿宋" w:cs="Times New Roman"/>
          <w:b/>
          <w:sz w:val="24"/>
        </w:rPr>
        <w:t>1）成果简介：</w:t>
      </w:r>
    </w:p>
    <w:p w14:paraId="4A5C6872">
      <w:pPr>
        <w:spacing w:line="276" w:lineRule="auto"/>
        <w:ind w:firstLine="480" w:firstLineChars="200"/>
        <w:jc w:val="both"/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  <w:t>开发一款可以6路或者8路输出的红外理疗头盔电路板，可以任意多路组合，每路都可以调整功率，频率（脉冲范围0.1Hz-20000hz）评估成本软件界面可以预设单独脉冲控制整个头盔，也可以手动设置每路频率，预留蓝牙或wifi接口和通信协议，可以通过其他脑部扫描仪软件直接控制头盔，后期可以用APP在手机或者PAD 设置头盔运行参数，通过蓝牙或者wifi升级硬件</w:t>
      </w:r>
      <w:bookmarkStart w:id="0" w:name="_GoBack"/>
      <w:bookmarkEnd w:id="0"/>
      <w:r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  <w:t>。（经费：5万元）</w:t>
      </w:r>
    </w:p>
    <w:p w14:paraId="6A1C943A">
      <w:pPr>
        <w:pStyle w:val="2"/>
        <w:ind w:left="0" w:leftChars="0" w:firstLine="0" w:firstLineChars="0"/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2520950" cy="2520950"/>
            <wp:effectExtent l="0" t="0" r="12700" b="12700"/>
            <wp:docPr id="93" name="图片 93" descr="1 (4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图片 93" descr="1 (46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20950" cy="2520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  <w:r>
        <w:rPr>
          <w:rFonts w:hint="eastAsia" w:eastAsia="宋体"/>
          <w:lang w:eastAsia="zh-CN"/>
        </w:rPr>
        <w:drawing>
          <wp:inline distT="0" distB="0" distL="114300" distR="114300">
            <wp:extent cx="2527300" cy="2527300"/>
            <wp:effectExtent l="0" t="0" r="6350" b="6350"/>
            <wp:docPr id="95" name="图片 95" descr="53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图片 95" descr="53-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27300" cy="252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C7C009">
      <w:pPr>
        <w:pStyle w:val="2"/>
      </w:pPr>
    </w:p>
    <w:p w14:paraId="5CC6836D">
      <w:pPr>
        <w:spacing w:line="276" w:lineRule="auto"/>
        <w:ind w:firstLine="482" w:firstLineChars="200"/>
        <w:rPr>
          <w:rFonts w:ascii="Times New Roman" w:hAnsi="Times New Roman" w:eastAsia="仿宋" w:cs="Times New Roman"/>
          <w:b/>
          <w:sz w:val="24"/>
        </w:rPr>
      </w:pPr>
      <w:r>
        <w:rPr>
          <w:rFonts w:ascii="Times New Roman" w:hAnsi="Times New Roman" w:eastAsia="仿宋" w:cs="Times New Roman"/>
          <w:b/>
          <w:sz w:val="24"/>
        </w:rPr>
        <w:t>2）成果应用：</w:t>
      </w:r>
    </w:p>
    <w:p w14:paraId="2B4AD007">
      <w:pPr>
        <w:spacing w:line="276" w:lineRule="auto"/>
        <w:ind w:firstLine="480" w:firstLineChars="200"/>
        <w:rPr>
          <w:rFonts w:ascii="Times New Roman" w:hAnsi="Times New Roman" w:eastAsia="仿宋" w:cs="Times New Roman"/>
          <w:sz w:val="24"/>
          <w:szCs w:val="24"/>
        </w:rPr>
      </w:pPr>
      <w:r>
        <w:rPr>
          <w:rFonts w:ascii="Times New Roman" w:hAnsi="Times New Roman" w:eastAsia="仿宋" w:cs="Times New Roman"/>
          <w:sz w:val="24"/>
          <w:szCs w:val="24"/>
        </w:rPr>
        <w:t>该技术</w:t>
      </w:r>
      <w:r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  <w:t>已经被</w:t>
      </w:r>
      <w:r>
        <w:rPr>
          <w:rFonts w:hint="eastAsia" w:ascii="Times New Roman" w:hAnsi="Times New Roman" w:eastAsia="仿宋" w:cs="Times New Roman"/>
          <w:sz w:val="24"/>
          <w:szCs w:val="24"/>
        </w:rPr>
        <w:t>深圳市</w:t>
      </w:r>
      <w:r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  <w:t>***</w:t>
      </w:r>
      <w:r>
        <w:rPr>
          <w:rFonts w:hint="eastAsia" w:ascii="Times New Roman" w:hAnsi="Times New Roman" w:eastAsia="仿宋" w:cs="Times New Roman"/>
          <w:sz w:val="24"/>
          <w:szCs w:val="24"/>
        </w:rPr>
        <w:t>公司</w:t>
      </w:r>
      <w:r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  <w:t>采用并量产</w:t>
      </w:r>
      <w:r>
        <w:rPr>
          <w:rFonts w:ascii="Times New Roman" w:hAnsi="Times New Roman" w:eastAsia="仿宋" w:cs="Times New Roman"/>
          <w:sz w:val="24"/>
          <w:szCs w:val="24"/>
        </w:rPr>
        <w:t>。</w:t>
      </w:r>
    </w:p>
    <w:p w14:paraId="343703C8">
      <w:pPr>
        <w:spacing w:line="276" w:lineRule="auto"/>
        <w:ind w:firstLine="482" w:firstLineChars="200"/>
        <w:rPr>
          <w:rFonts w:ascii="Times New Roman" w:hAnsi="Times New Roman" w:eastAsia="仿宋" w:cs="Times New Roman"/>
          <w:b/>
          <w:sz w:val="24"/>
        </w:rPr>
      </w:pPr>
      <w:r>
        <w:rPr>
          <w:rFonts w:ascii="Times New Roman" w:hAnsi="Times New Roman" w:eastAsia="仿宋" w:cs="Times New Roman"/>
          <w:b/>
          <w:sz w:val="24"/>
        </w:rPr>
        <w:t>3）合作方式：</w:t>
      </w:r>
    </w:p>
    <w:p w14:paraId="1FE6FCE4">
      <w:pPr>
        <w:spacing w:line="276" w:lineRule="auto"/>
        <w:ind w:firstLine="480" w:firstLineChars="200"/>
        <w:rPr>
          <w:rFonts w:hint="eastAsia" w:ascii="Times New Roman" w:hAnsi="Times New Roman" w:eastAsia="仿宋" w:cs="Times New Roman"/>
          <w:sz w:val="24"/>
          <w:szCs w:val="24"/>
          <w:lang w:eastAsia="zh-CN"/>
        </w:rPr>
      </w:pPr>
      <w:r>
        <w:rPr>
          <w:rFonts w:ascii="Times New Roman" w:hAnsi="Times New Roman" w:eastAsia="仿宋" w:cs="Times New Roman"/>
          <w:sz w:val="24"/>
          <w:szCs w:val="24"/>
        </w:rPr>
        <w:t>技术咨询、技术开发等</w:t>
      </w:r>
      <w:r>
        <w:rPr>
          <w:rFonts w:hint="eastAsia" w:ascii="Times New Roman" w:hAnsi="Times New Roman" w:eastAsia="仿宋" w:cs="Times New Roman"/>
          <w:sz w:val="24"/>
          <w:szCs w:val="24"/>
          <w:lang w:eastAsia="zh-CN"/>
        </w:rPr>
        <w:t>。</w:t>
      </w:r>
    </w:p>
    <w:p w14:paraId="1D6E8AB7">
      <w:pPr>
        <w:pStyle w:val="3"/>
        <w:tabs>
          <w:tab w:val="right" w:leader="dot" w:pos="8296"/>
        </w:tabs>
        <w:spacing w:line="360" w:lineRule="exact"/>
        <w:ind w:left="880"/>
        <w:rPr>
          <w:rStyle w:val="6"/>
          <w:rFonts w:hint="eastAsia" w:ascii="宋体" w:hAnsi="宋体" w:eastAsia="宋体" w:cs="宋体"/>
          <w:color w:val="auto"/>
          <w:sz w:val="24"/>
          <w:szCs w:val="24"/>
          <w:u w:val="none"/>
        </w:rPr>
      </w:pPr>
    </w:p>
    <w:p w14:paraId="7D60C3E1">
      <w:pPr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</w:p>
    <w:p w14:paraId="3E61AD18">
      <w:pPr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</w:p>
    <w:p w14:paraId="2E97F1AE">
      <w:pPr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583C7F"/>
    <w:rsid w:val="0EEC2B9D"/>
    <w:rsid w:val="14610F3F"/>
    <w:rsid w:val="213C1EC7"/>
    <w:rsid w:val="24857C7E"/>
    <w:rsid w:val="2FCF07C9"/>
    <w:rsid w:val="47CD2511"/>
    <w:rsid w:val="55721339"/>
    <w:rsid w:val="6F64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widowControl w:val="0"/>
      <w:adjustRightInd/>
      <w:snapToGrid/>
      <w:spacing w:after="0"/>
      <w:ind w:firstLine="560" w:firstLineChars="200"/>
      <w:jc w:val="center"/>
    </w:pPr>
    <w:rPr>
      <w:rFonts w:ascii="Times New Roman" w:hAnsi="Times New Roman" w:eastAsia="宋体" w:cs="Times New Roman"/>
      <w:kern w:val="2"/>
      <w:sz w:val="28"/>
      <w:szCs w:val="20"/>
    </w:rPr>
  </w:style>
  <w:style w:type="paragraph" w:styleId="3">
    <w:name w:val="toc 3"/>
    <w:basedOn w:val="1"/>
    <w:next w:val="1"/>
    <w:unhideWhenUsed/>
    <w:qFormat/>
    <w:uiPriority w:val="39"/>
    <w:pPr>
      <w:ind w:left="840" w:leftChars="400"/>
    </w:pPr>
  </w:style>
  <w:style w:type="character" w:styleId="6">
    <w:name w:val="Hyperlink"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235</Words>
  <Characters>257</Characters>
  <Lines>0</Lines>
  <Paragraphs>0</Paragraphs>
  <TotalTime>0</TotalTime>
  <ScaleCrop>false</ScaleCrop>
  <LinksUpToDate>false</LinksUpToDate>
  <CharactersWithSpaces>260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2025-04-12T07:30:00Z</dcterms:created>
  <dc:creator>LENOVO</dc:creator>
  <cp:lastModifiedBy>占华林</cp:lastModifiedBy>
  <dcterms:modified xsi:type="dcterms:W3CDTF">2025-04-12T07:49:00Z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eyJoZGlkIjoiMDhlNjFlYzUxMGJmNzkyZjYzNmIzM2QzNmEzYTlmYmQiLCJ1c2VySWQiOiI0NTQ5MjE2MjMifQ==</vt:lpwstr>
  </property>
  <property fmtid="{D5CDD505-2E9C-101B-9397-08002B2CF9AE}" pid="4" name="ICV">
    <vt:lpwstr>149826C6C03F4ABA8DE5159ECDBE9E50_12</vt:lpwstr>
  </property>
</Properties>
</file>